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B74" w:rsidRDefault="007F1B74" w:rsidP="007F1B74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1B74" w:rsidRPr="00B71B86" w:rsidRDefault="007F1B74" w:rsidP="007F1B74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 xml:space="preserve">MATCHING.  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Which type of causality, from the following list (A through E), </w:t>
      </w:r>
      <w:r w:rsidRPr="00B71B86">
        <w:rPr>
          <w:rFonts w:ascii="Times New Roman" w:eastAsia="Calibri" w:hAnsi="Times New Roman" w:cs="Times New Roman"/>
          <w:b/>
          <w:sz w:val="24"/>
          <w:szCs w:val="24"/>
        </w:rPr>
        <w:t>best applies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to the examples below?   Each choice (A through E) is used once.  Pick the </w:t>
      </w:r>
      <w:r w:rsidRPr="00B71B86">
        <w:rPr>
          <w:rFonts w:ascii="Times New Roman" w:eastAsia="Calibri" w:hAnsi="Times New Roman" w:cs="Times New Roman"/>
          <w:b/>
          <w:sz w:val="24"/>
          <w:szCs w:val="24"/>
        </w:rPr>
        <w:t>best match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and do not “over-analyze.” The item/page numbers refer to the 14</w:t>
      </w:r>
      <w:r w:rsidRPr="00B71B86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edition of the text (the one we are using in this fall.</w:t>
      </w:r>
    </w:p>
    <w:p w:rsidR="007F1B74" w:rsidRPr="00B71B86" w:rsidRDefault="007F1B74" w:rsidP="007F1B74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Physical </w:t>
      </w:r>
      <w:proofErr w:type="gramStart"/>
      <w:r w:rsidRPr="00B71B86">
        <w:rPr>
          <w:rFonts w:ascii="Times New Roman" w:eastAsia="Calibri" w:hAnsi="Times New Roman" w:cs="Times New Roman"/>
          <w:sz w:val="24"/>
          <w:szCs w:val="24"/>
        </w:rPr>
        <w:t>causality;  B.</w:t>
      </w:r>
      <w:proofErr w:type="gram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correlation;  C. stimulus-response;  D. natural sign/symptom;  E.  motivation/reason.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sz w:val="24"/>
          <w:szCs w:val="24"/>
        </w:rPr>
        <w:t>Physical causality ____ The relationship between New Orleans cocktail sauce and shellfish bacteria (#3, page 485).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Correlation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The relation between those elected to office early in life and early death (#6, page 487).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Stimulus-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response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____The</w:t>
      </w:r>
      <w:proofErr w:type="spell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relationship between music and mice maze navigation times and violence (#3, page 490)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B71B86">
        <w:rPr>
          <w:rFonts w:ascii="Times New Roman" w:eastAsia="Calibri" w:hAnsi="Times New Roman" w:cs="Times New Roman"/>
          <w:sz w:val="24"/>
          <w:szCs w:val="24"/>
        </w:rPr>
        <w:t>atural sign/symptom ____The relationship between income level and psychiatric symptoms (#1, page 498).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B71B86">
        <w:rPr>
          <w:rFonts w:ascii="Times New Roman" w:eastAsia="Calibri" w:hAnsi="Times New Roman" w:cs="Times New Roman"/>
          <w:sz w:val="24"/>
          <w:szCs w:val="24"/>
        </w:rPr>
        <w:t>otivation/reason ____The relationship between pre-existing thoughts of money and self-reliance/sharing (#17, page 511).</w:t>
      </w:r>
    </w:p>
    <w:p w:rsidR="007F1B74" w:rsidRPr="00B71B86" w:rsidRDefault="007F1B74" w:rsidP="007F1B74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>SUFFICIENT CONDITION (S) OR NECESSARY CONDITION (N)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If p, then q.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Necessary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“You can’t watch TV tonight, unless you finish your carrots.”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Necessary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One requirement for entrance to the Law School is an LSAT score of 600 or above.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All you need to get the job is a good word from the boss’s wife.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No woman was ever eligible for membership in the exclusive Duquesne Club.</w:t>
      </w:r>
    </w:p>
    <w:p w:rsidR="007F1B74" w:rsidRPr="00B71B86" w:rsidRDefault="007F1B74" w:rsidP="007F1B74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>TRUE (T) OR FALSE (F)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The unemployment rate is a percentage share.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One can conclude that most people have been vaccinated for H1NI virus if there is a 60</w:t>
      </w:r>
      <w:proofErr w:type="gramStart"/>
      <w:r w:rsidRPr="00B71B86">
        <w:rPr>
          <w:rFonts w:ascii="Times New Roman" w:eastAsia="Calibri" w:hAnsi="Times New Roman" w:cs="Times New Roman"/>
          <w:sz w:val="24"/>
          <w:szCs w:val="24"/>
        </w:rPr>
        <w:t>%  percent</w:t>
      </w:r>
      <w:proofErr w:type="gram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increase in the number of people vaccinated in the first week of a government-sponsored vaccination program.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____ The efficient cause of the Mona Lisa painting was Leonardo </w:t>
      </w:r>
      <w:proofErr w:type="spellStart"/>
      <w:r w:rsidRPr="00B71B86">
        <w:rPr>
          <w:rFonts w:ascii="Times New Roman" w:eastAsia="Calibri" w:hAnsi="Times New Roman" w:cs="Times New Roman"/>
          <w:sz w:val="24"/>
          <w:szCs w:val="24"/>
        </w:rPr>
        <w:t>DaVinci</w:t>
      </w:r>
      <w:proofErr w:type="spellEnd"/>
      <w:r w:rsidRPr="00B71B8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One can assume that if new jobs are growing at high rate, eventually everyone will be employed.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Multiple causality is found only in the social sciences.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Statistics can be used in the biological and health sciences.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A skewed statistical sample is always evidence of an intent to distort the outcome of a poll.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The US Census uses statistical sampling techniques to estimate the population of the United States.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Correct data can be graphed or represented to induce misleading or false conclusions.</w:t>
      </w:r>
    </w:p>
    <w:p w:rsidR="007F1B74" w:rsidRPr="00B71B86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Pie charts are usually used to show percentage increases or decreases over time.</w:t>
      </w:r>
    </w:p>
    <w:p w:rsidR="007F1B74" w:rsidRDefault="007F1B74" w:rsidP="007F1B74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b/>
          <w:sz w:val="24"/>
          <w:szCs w:val="24"/>
        </w:rPr>
        <w:t>Refer to Al Gore’s film</w:t>
      </w:r>
      <w:r w:rsidRPr="00F92A04">
        <w:rPr>
          <w:rFonts w:ascii="Times New Roman" w:eastAsia="Times New Roman" w:hAnsi="Times New Roman" w:cs="Times New Roman"/>
          <w:b/>
          <w:i/>
          <w:sz w:val="24"/>
          <w:szCs w:val="24"/>
        </w:rPr>
        <w:t>, Inconvenient Truth</w:t>
      </w:r>
      <w:r w:rsidRPr="00F92A04">
        <w:rPr>
          <w:rFonts w:ascii="Times New Roman" w:eastAsia="Times New Roman" w:hAnsi="Times New Roman" w:cs="Times New Roman"/>
          <w:b/>
          <w:sz w:val="24"/>
          <w:szCs w:val="24"/>
        </w:rPr>
        <w:t xml:space="preserve">, to answer the following questions.  </w:t>
      </w:r>
    </w:p>
    <w:p w:rsidR="007F1B74" w:rsidRPr="00F92A04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___How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did Dr. Roger </w:t>
      </w:r>
      <w:proofErr w:type="spellStart"/>
      <w:proofErr w:type="gramStart"/>
      <w:r w:rsidRPr="00F92A04">
        <w:rPr>
          <w:rFonts w:ascii="Times New Roman" w:eastAsia="Times New Roman" w:hAnsi="Times New Roman" w:cs="Times New Roman"/>
          <w:sz w:val="24"/>
          <w:szCs w:val="24"/>
        </w:rPr>
        <w:t>Revelle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Al Gore’s College Professor, measure global temperature change?  A. with ice cores in Antarctica; B. with temperature readings at select locations around the world; C. with CO-2 readings at a remote location.</w:t>
      </w:r>
    </w:p>
    <w:p w:rsidR="007F1B74" w:rsidRPr="00F92A04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 According to Gore, which of the following is true?  A. glacial melting is regrettable but has little impact on the supply of drinking water; B. glacial melting is limited to the tropical zones; C. Almost all of the mountain glaciers of the world have been melting from year to year.</w:t>
      </w:r>
    </w:p>
    <w:p w:rsidR="007F1B74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__Gore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claims that:  A. West Nile Virus is caused by global warming; B. scientists lack the means to measure global temperatures for times before the invention of the thermometer; C. a rise in CO-2 and other greenhouse gases is correlated to a global temperature increases.</w:t>
      </w:r>
    </w:p>
    <w:p w:rsidR="007F1B74" w:rsidRDefault="007F1B74" w:rsidP="007F1B74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__A__ According to the film:  A. hurricanes are the result of rising sea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levels;  B.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rising temperature of the sea increases the force of hurricanes like Katrina in 2005;  C. hurricanes are a regional phenomenon unrelated to rising global temperatures.</w:t>
      </w:r>
    </w:p>
    <w:p w:rsidR="007F1B74" w:rsidRPr="00F92A04" w:rsidRDefault="007F1B74" w:rsidP="007F1B74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F1B74" w:rsidRDefault="007F1B74" w:rsidP="007F1B74">
      <w:pPr>
        <w:spacing w:line="480" w:lineRule="auto"/>
      </w:pPr>
    </w:p>
    <w:p w:rsidR="007F1B74" w:rsidRDefault="007F1B74" w:rsidP="007F1B74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1B74" w:rsidRDefault="007F1B74" w:rsidP="007F1B74"/>
    <w:p w:rsidR="00003830" w:rsidRDefault="007F1B74">
      <w:bookmarkStart w:id="0" w:name="_GoBack"/>
      <w:bookmarkEnd w:id="0"/>
    </w:p>
    <w:sectPr w:rsidR="00003830" w:rsidSect="00AA3737">
      <w:headerReference w:type="default" r:id="rId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B92" w:rsidRDefault="007F1B74">
    <w:pPr>
      <w:pStyle w:val="Header"/>
    </w:pPr>
    <w:r>
      <w:t>NAME: _________________________________ LOGIC               DATE: 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A43FC"/>
    <w:multiLevelType w:val="hybridMultilevel"/>
    <w:tmpl w:val="92D4703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61BE7D04"/>
    <w:multiLevelType w:val="hybridMultilevel"/>
    <w:tmpl w:val="ABE621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74"/>
    <w:rsid w:val="002D4216"/>
    <w:rsid w:val="007F1B74"/>
    <w:rsid w:val="00CA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6B6FFA-8713-49B6-B391-32780C7F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B74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1B7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1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1</cp:revision>
  <dcterms:created xsi:type="dcterms:W3CDTF">2018-04-25T18:29:00Z</dcterms:created>
  <dcterms:modified xsi:type="dcterms:W3CDTF">2018-04-25T18:29:00Z</dcterms:modified>
</cp:coreProperties>
</file>